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34" w:rsidRDefault="00AC08E8" w:rsidP="00AC08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«СТАНЦИЯ ЮНЫХ ТЕХНИКОВ» МУНИЦИПАЛЬНОГО РАЙОНА «АЛЕКСЕЕВСКИЙ РАЙОН И ГОРОД АЛЕКСЕЕВКА» БЕЛГОРОДСКОЙ ОБЛАСТИ</w:t>
      </w: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Default="00031434" w:rsidP="004643C0">
      <w:pPr>
        <w:jc w:val="center"/>
        <w:rPr>
          <w:sz w:val="28"/>
          <w:szCs w:val="28"/>
        </w:rPr>
      </w:pPr>
    </w:p>
    <w:p w:rsidR="00031434" w:rsidRPr="00AC08E8" w:rsidRDefault="00AC08E8" w:rsidP="00AC08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4643C0" w:rsidRDefault="004643C0" w:rsidP="00464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«Аналогово-цифровая кодируящая-коммутирующая радиостанция ТМ-17А» </w:t>
      </w:r>
    </w:p>
    <w:p w:rsidR="004643C0" w:rsidRDefault="001604A3" w:rsidP="00464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(автомобильно-стационарный вариант)</w:t>
      </w:r>
    </w:p>
    <w:p w:rsidR="004643C0" w:rsidRDefault="004643C0" w:rsidP="004643C0">
      <w:pPr>
        <w:jc w:val="both"/>
        <w:rPr>
          <w:sz w:val="28"/>
          <w:szCs w:val="28"/>
        </w:rPr>
      </w:pPr>
    </w:p>
    <w:p w:rsidR="00AC08E8" w:rsidRDefault="00AC08E8" w:rsidP="00AC08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Владимир, </w:t>
      </w:r>
    </w:p>
    <w:p w:rsidR="00AC08E8" w:rsidRDefault="00AC08E8" w:rsidP="00AC08E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объединения </w:t>
      </w:r>
    </w:p>
    <w:p w:rsidR="004643C0" w:rsidRDefault="00AC08E8" w:rsidP="00AC08E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Радиоконструирование</w:t>
      </w:r>
      <w:proofErr w:type="spellEnd"/>
      <w:r>
        <w:rPr>
          <w:sz w:val="28"/>
          <w:szCs w:val="28"/>
        </w:rPr>
        <w:t xml:space="preserve">» </w:t>
      </w:r>
    </w:p>
    <w:p w:rsidR="00AC08E8" w:rsidRDefault="00AC08E8" w:rsidP="00AC08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Проверил: Широких С.В., педагог </w:t>
      </w:r>
    </w:p>
    <w:p w:rsidR="00AC08E8" w:rsidRDefault="00AC08E8" w:rsidP="00AC08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объединения «</w:t>
      </w:r>
      <w:proofErr w:type="spellStart"/>
      <w:r>
        <w:rPr>
          <w:sz w:val="28"/>
          <w:szCs w:val="28"/>
        </w:rPr>
        <w:t>Радиоконструирование</w:t>
      </w:r>
      <w:proofErr w:type="spellEnd"/>
      <w:r>
        <w:rPr>
          <w:sz w:val="28"/>
          <w:szCs w:val="28"/>
        </w:rPr>
        <w:t>»</w:t>
      </w: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4643C0">
      <w:pPr>
        <w:jc w:val="both"/>
        <w:rPr>
          <w:sz w:val="28"/>
          <w:szCs w:val="28"/>
        </w:rPr>
      </w:pPr>
    </w:p>
    <w:p w:rsidR="004643C0" w:rsidRDefault="004643C0" w:rsidP="00AC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Алексеевка</w:t>
      </w:r>
      <w:r w:rsidR="00AC08E8">
        <w:rPr>
          <w:sz w:val="28"/>
          <w:szCs w:val="28"/>
        </w:rPr>
        <w:t xml:space="preserve">, </w:t>
      </w:r>
    </w:p>
    <w:p w:rsidR="004643C0" w:rsidRDefault="00AC08E8" w:rsidP="00AC08E8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4643C0" w:rsidRDefault="00911E74" w:rsidP="00911E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изделия</w:t>
      </w:r>
    </w:p>
    <w:p w:rsidR="00911E74" w:rsidRDefault="00911E74" w:rsidP="00911E74">
      <w:pPr>
        <w:jc w:val="both"/>
        <w:rPr>
          <w:sz w:val="28"/>
          <w:szCs w:val="28"/>
        </w:rPr>
      </w:pPr>
    </w:p>
    <w:p w:rsidR="00F501EC" w:rsidRDefault="00911E74" w:rsidP="00911E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485">
        <w:rPr>
          <w:sz w:val="28"/>
          <w:szCs w:val="28"/>
        </w:rPr>
        <w:t xml:space="preserve">.1 </w:t>
      </w:r>
      <w:proofErr w:type="spellStart"/>
      <w:proofErr w:type="gramStart"/>
      <w:r w:rsidR="00A54485">
        <w:rPr>
          <w:sz w:val="28"/>
          <w:szCs w:val="28"/>
        </w:rPr>
        <w:t>Аналогово</w:t>
      </w:r>
      <w:proofErr w:type="spellEnd"/>
      <w:r w:rsidR="00AC08E8">
        <w:rPr>
          <w:sz w:val="28"/>
          <w:szCs w:val="28"/>
        </w:rPr>
        <w:t xml:space="preserve"> -</w:t>
      </w:r>
      <w:r w:rsidR="00A54485">
        <w:rPr>
          <w:sz w:val="28"/>
          <w:szCs w:val="28"/>
        </w:rPr>
        <w:t xml:space="preserve"> </w:t>
      </w:r>
      <w:r w:rsidR="00AC08E8">
        <w:rPr>
          <w:sz w:val="28"/>
          <w:szCs w:val="28"/>
        </w:rPr>
        <w:t xml:space="preserve"> </w:t>
      </w:r>
      <w:r w:rsidR="00A54485">
        <w:rPr>
          <w:sz w:val="28"/>
          <w:szCs w:val="28"/>
        </w:rPr>
        <w:t>цифровая</w:t>
      </w:r>
      <w:proofErr w:type="gramEnd"/>
      <w:r w:rsidR="00A54485">
        <w:rPr>
          <w:sz w:val="28"/>
          <w:szCs w:val="28"/>
        </w:rPr>
        <w:t xml:space="preserve"> кодирую</w:t>
      </w:r>
      <w:r w:rsidR="00AC08E8">
        <w:rPr>
          <w:sz w:val="28"/>
          <w:szCs w:val="28"/>
        </w:rPr>
        <w:t xml:space="preserve">щая </w:t>
      </w:r>
      <w:r>
        <w:rPr>
          <w:sz w:val="28"/>
          <w:szCs w:val="28"/>
        </w:rPr>
        <w:t>-</w:t>
      </w:r>
      <w:r w:rsidR="00AC08E8">
        <w:rPr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 w:rsidR="00F501EC">
        <w:rPr>
          <w:sz w:val="28"/>
          <w:szCs w:val="28"/>
        </w:rPr>
        <w:t>м</w:t>
      </w:r>
      <w:r w:rsidR="008A1E9A">
        <w:rPr>
          <w:sz w:val="28"/>
          <w:szCs w:val="28"/>
        </w:rPr>
        <w:t>утирую</w:t>
      </w:r>
      <w:r>
        <w:rPr>
          <w:sz w:val="28"/>
          <w:szCs w:val="28"/>
        </w:rPr>
        <w:t>щая радиостанция «ТМ-17А» предназначена для шифрования и передачи секретной информации</w:t>
      </w:r>
      <w:r w:rsidR="00F501EC">
        <w:rPr>
          <w:sz w:val="28"/>
          <w:szCs w:val="28"/>
        </w:rPr>
        <w:t xml:space="preserve"> на </w:t>
      </w:r>
      <w:proofErr w:type="spellStart"/>
      <w:r w:rsidR="00F501EC">
        <w:rPr>
          <w:sz w:val="28"/>
          <w:szCs w:val="28"/>
        </w:rPr>
        <w:t>неком</w:t>
      </w:r>
      <w:r w:rsidR="008A1E9A">
        <w:rPr>
          <w:sz w:val="28"/>
          <w:szCs w:val="28"/>
        </w:rPr>
        <w:t>мутирую</w:t>
      </w:r>
      <w:r>
        <w:rPr>
          <w:sz w:val="28"/>
          <w:szCs w:val="28"/>
        </w:rPr>
        <w:t>щие</w:t>
      </w:r>
      <w:proofErr w:type="spellEnd"/>
      <w:r w:rsidR="00F501EC">
        <w:rPr>
          <w:sz w:val="28"/>
          <w:szCs w:val="28"/>
        </w:rPr>
        <w:t xml:space="preserve"> кодирующие радиостанции (малогабаритные) от различных видов аппаратуры (микрофона, флеш-плеера </w:t>
      </w:r>
      <w:r w:rsidR="00F501EC" w:rsidRPr="00F501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C1592">
        <w:rPr>
          <w:sz w:val="28"/>
          <w:szCs w:val="28"/>
          <w:lang w:val="en-US"/>
        </w:rPr>
        <w:t>U</w:t>
      </w:r>
      <w:r w:rsidR="00F501EC">
        <w:rPr>
          <w:sz w:val="28"/>
          <w:szCs w:val="28"/>
          <w:lang w:val="en-US"/>
        </w:rPr>
        <w:t>SB</w:t>
      </w:r>
      <w:r w:rsidR="00F501EC">
        <w:rPr>
          <w:sz w:val="28"/>
          <w:szCs w:val="28"/>
        </w:rPr>
        <w:t xml:space="preserve"> устройства, компьютера).</w:t>
      </w:r>
    </w:p>
    <w:p w:rsidR="006B2AC9" w:rsidRDefault="00F501EC" w:rsidP="00911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устро</w:t>
      </w:r>
      <w:r w:rsidR="00EA3E9C">
        <w:rPr>
          <w:sz w:val="28"/>
          <w:szCs w:val="28"/>
        </w:rPr>
        <w:t>йство служит для передачи секретных данных</w:t>
      </w:r>
      <w:r>
        <w:rPr>
          <w:sz w:val="28"/>
          <w:szCs w:val="28"/>
        </w:rPr>
        <w:t xml:space="preserve"> </w:t>
      </w:r>
      <w:r w:rsidR="006B2AC9">
        <w:rPr>
          <w:sz w:val="28"/>
          <w:szCs w:val="28"/>
        </w:rPr>
        <w:t xml:space="preserve">в зашифрованном виде до </w:t>
      </w:r>
      <w:smartTag w:uri="urn:schemas-microsoft-com:office:smarttags" w:element="metricconverter">
        <w:smartTagPr>
          <w:attr w:name="ProductID" w:val="50 км"/>
        </w:smartTagPr>
        <w:r w:rsidR="006B2AC9">
          <w:rPr>
            <w:sz w:val="28"/>
            <w:szCs w:val="28"/>
          </w:rPr>
          <w:t>50 км</w:t>
        </w:r>
      </w:smartTag>
      <w:r w:rsidR="006B2AC9">
        <w:rPr>
          <w:sz w:val="28"/>
          <w:szCs w:val="28"/>
        </w:rPr>
        <w:t xml:space="preserve"> в диапазоне УКВ волн (107-144МГц).</w:t>
      </w:r>
    </w:p>
    <w:p w:rsidR="001846AB" w:rsidRDefault="006B2AC9" w:rsidP="00911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Изделие предназначено для использования в  армейских   подразделениях, полиции, в различных </w:t>
      </w:r>
      <w:proofErr w:type="gramStart"/>
      <w:r>
        <w:rPr>
          <w:sz w:val="28"/>
          <w:szCs w:val="28"/>
        </w:rPr>
        <w:t>компаниях</w:t>
      </w:r>
      <w:proofErr w:type="gramEnd"/>
      <w:r>
        <w:rPr>
          <w:sz w:val="28"/>
          <w:szCs w:val="28"/>
        </w:rPr>
        <w:t xml:space="preserve"> работающих с секретной аппаратур</w:t>
      </w:r>
      <w:r w:rsidR="005C1592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1846AB">
        <w:rPr>
          <w:sz w:val="28"/>
          <w:szCs w:val="28"/>
        </w:rPr>
        <w:t xml:space="preserve"> информацией.</w:t>
      </w:r>
    </w:p>
    <w:p w:rsidR="001846AB" w:rsidRDefault="001846AB" w:rsidP="00911E74">
      <w:pPr>
        <w:jc w:val="both"/>
        <w:rPr>
          <w:sz w:val="28"/>
          <w:szCs w:val="28"/>
        </w:rPr>
      </w:pPr>
    </w:p>
    <w:p w:rsidR="001846AB" w:rsidRDefault="001846AB" w:rsidP="00911E74">
      <w:pPr>
        <w:jc w:val="both"/>
        <w:rPr>
          <w:sz w:val="28"/>
          <w:szCs w:val="28"/>
        </w:rPr>
      </w:pPr>
    </w:p>
    <w:p w:rsidR="001846AB" w:rsidRDefault="001846AB" w:rsidP="00911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Структурная схема радиостанции ТМ-17А</w:t>
      </w:r>
    </w:p>
    <w:p w:rsidR="00911E74" w:rsidRDefault="00911E74" w:rsidP="0091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0A9" w:rsidRDefault="00BF1958" w:rsidP="00911E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7" style="position:absolute;left:0;text-align:left;flip:y;z-index:251654144" from="7in,5.3pt" to="513pt,23.3pt"/>
        </w:pict>
      </w:r>
      <w:r>
        <w:rPr>
          <w:noProof/>
          <w:sz w:val="28"/>
          <w:szCs w:val="28"/>
        </w:rPr>
        <w:pict>
          <v:line id="_x0000_s1146" style="position:absolute;left:0;text-align:left;flip:y;z-index:251653120" from="7in,5.3pt" to="7in,23.3pt"/>
        </w:pict>
      </w:r>
      <w:r>
        <w:rPr>
          <w:noProof/>
          <w:sz w:val="28"/>
          <w:szCs w:val="28"/>
        </w:rPr>
        <w:pict>
          <v:line id="_x0000_s1145" style="position:absolute;left:0;text-align:left;flip:x y;z-index:251652096" from="486pt,14.3pt" to="7in,23.3pt"/>
        </w:pict>
      </w:r>
    </w:p>
    <w:p w:rsidR="004D10A9" w:rsidRDefault="00BF1958" w:rsidP="00911E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4" style="position:absolute;left:0;text-align:left;flip:y;z-index:251651072" from="7in,7.2pt" to="7in,52.2pt"/>
        </w:pict>
      </w:r>
    </w:p>
    <w:p w:rsidR="004D10A9" w:rsidRDefault="004D10A9" w:rsidP="00911E74">
      <w:pPr>
        <w:jc w:val="both"/>
        <w:rPr>
          <w:sz w:val="28"/>
          <w:szCs w:val="28"/>
        </w:rPr>
      </w:pPr>
    </w:p>
    <w:p w:rsidR="004D10A9" w:rsidRDefault="00BF1958" w:rsidP="00911E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9" style="position:absolute;left:0;text-align:left;z-index:251656192" from="7in,11.05pt" to="7in,29.05pt"/>
        </w:pict>
      </w:r>
    </w:p>
    <w:p w:rsidR="004D10A9" w:rsidRDefault="00BF1958" w:rsidP="00911E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86" style="position:absolute;left:0;text-align:left;margin-left:-18pt;margin-top:3.95pt;width:9pt;height:18pt;z-index:251666432"/>
        </w:pict>
      </w:r>
      <w:r>
        <w:rPr>
          <w:noProof/>
          <w:sz w:val="28"/>
          <w:szCs w:val="28"/>
        </w:rPr>
        <w:pict>
          <v:line id="_x0000_s1188" style="position:absolute;left:0;text-align:left;z-index:251668480" from="-18pt,21.95pt" to="0,21.95pt"/>
        </w:pict>
      </w:r>
      <w:r>
        <w:rPr>
          <w:noProof/>
          <w:sz w:val="28"/>
          <w:szCs w:val="28"/>
        </w:rPr>
        <w:pict>
          <v:line id="_x0000_s1187" style="position:absolute;left:0;text-align:left;z-index:251667456" from="-18pt,12.95pt" to="0,12.95pt"/>
        </w:pict>
      </w:r>
      <w:r>
        <w:rPr>
          <w:noProof/>
          <w:sz w:val="28"/>
          <w:szCs w:val="28"/>
        </w:rPr>
        <w:pict>
          <v:line id="_x0000_s1180" style="position:absolute;left:0;text-align:left;flip:x;z-index:251664384" from="-18pt,66.95pt" to="-9pt,66.95pt"/>
        </w:pict>
      </w:r>
      <w:r>
        <w:rPr>
          <w:noProof/>
          <w:sz w:val="28"/>
          <w:szCs w:val="28"/>
        </w:rPr>
        <w:pict>
          <v:line id="_x0000_s1179" style="position:absolute;left:0;text-align:left;z-index:251663360" from="-9pt,66.95pt" to="0,66.95pt"/>
        </w:pict>
      </w:r>
      <w:r>
        <w:rPr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76" type="#_x0000_t119" style="position:absolute;left:0;text-align:left;margin-left:-33.3pt;margin-top:55.25pt;width:18pt;height:23.4pt;rotation:270;z-index:251662336"/>
        </w:pict>
      </w:r>
      <w:r>
        <w:rPr>
          <w:noProof/>
          <w:sz w:val="28"/>
          <w:szCs w:val="28"/>
        </w:rPr>
        <w:pict>
          <v:line id="_x0000_s1156" style="position:absolute;left:0;text-align:left;flip:x;z-index:251661312" from="495pt,102.95pt" to="513pt,102.95pt"/>
        </w:pict>
      </w:r>
      <w:r>
        <w:rPr>
          <w:noProof/>
          <w:sz w:val="28"/>
          <w:szCs w:val="28"/>
        </w:rPr>
        <w:pict>
          <v:line id="_x0000_s1153" style="position:absolute;left:0;text-align:left;z-index:251660288" from="7in,93.95pt" to="513pt,93.95pt"/>
        </w:pict>
      </w:r>
      <w:r>
        <w:rPr>
          <w:noProof/>
          <w:sz w:val="28"/>
          <w:szCs w:val="28"/>
        </w:rPr>
        <w:pict>
          <v:line id="_x0000_s1152" style="position:absolute;left:0;text-align:left;flip:x;z-index:251659264" from="495pt,93.95pt" to="7in,93.95pt"/>
        </w:pict>
      </w:r>
      <w:r>
        <w:rPr>
          <w:noProof/>
          <w:sz w:val="28"/>
          <w:szCs w:val="28"/>
        </w:rPr>
        <w:pict>
          <v:line id="_x0000_s1151" style="position:absolute;left:0;text-align:left;z-index:251658240" from="7in,66.95pt" to="7in,93.95pt"/>
        </w:pict>
      </w:r>
      <w:r>
        <w:rPr>
          <w:noProof/>
          <w:sz w:val="28"/>
          <w:szCs w:val="28"/>
        </w:rPr>
        <w:pict>
          <v:line id="_x0000_s1150" style="position:absolute;left:0;text-align:left;z-index:251657216" from="486pt,66.95pt" to="7in,66.95pt"/>
        </w:pict>
      </w:r>
      <w:r>
        <w:rPr>
          <w:noProof/>
          <w:sz w:val="28"/>
          <w:szCs w:val="28"/>
        </w:rPr>
        <w:pict>
          <v:line id="_x0000_s1148" style="position:absolute;left:0;text-align:left;z-index:251655168" from="7in,3.95pt" to="7in,3.95pt"/>
        </w:pict>
      </w:r>
      <w:r>
        <w:rPr>
          <w:noProof/>
          <w:sz w:val="28"/>
          <w:szCs w:val="28"/>
        </w:rPr>
        <w:pict>
          <v:line id="_x0000_s1143" style="position:absolute;left:0;text-align:left;z-index:251650048" from="486.45pt,9pt" to="504.45pt,9pt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18" editas="canvas" style="width:459pt;height:279pt;mso-position-horizontal-relative:char;mso-position-vertical-relative:line" coordorigin="2281,874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281;top:8743;width:7200;height:4320" o:preferrelative="f">
              <v:fill o:detectmouseclick="t"/>
              <v:path o:extrusionok="t" o:connecttype="none"/>
              <o:lock v:ext="edit" text="t"/>
            </v:shape>
            <v:rect id="_x0000_s1120" alt="прцесор" style="position:absolute;left:2281;top:8882;width:1129;height:1115">
              <v:textbox>
                <w:txbxContent>
                  <w:p w:rsidR="008C76F7" w:rsidRDefault="008C76F7">
                    <w:r>
                      <w:t>Устройств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в</w:t>
                    </w:r>
                    <w:proofErr w:type="gramEnd"/>
                    <w:r>
                      <w:t xml:space="preserve"> вода  и</w:t>
                    </w:r>
                    <w:r w:rsidR="004B60D1">
                      <w:t xml:space="preserve"> </w:t>
                    </w:r>
                    <w:r>
                      <w:t>вывода информац</w:t>
                    </w:r>
                    <w:r w:rsidR="004B60D1">
                      <w:t>ии</w:t>
                    </w:r>
                    <w:r>
                      <w:t>.</w:t>
                    </w:r>
                  </w:p>
                </w:txbxContent>
              </v:textbox>
            </v:rect>
            <v:rect id="_x0000_s1108" style="position:absolute;left:5105;top:10973;width:1974;height:1115">
              <v:textbox>
                <w:txbxContent>
                  <w:p w:rsidR="004B60D1" w:rsidRDefault="004B60D1" w:rsidP="004B60D1">
                    <w:r>
                      <w:t xml:space="preserve">      </w:t>
                    </w:r>
                  </w:p>
                  <w:p w:rsidR="004B60D1" w:rsidRDefault="004B60D1" w:rsidP="004B60D1">
                    <w:r>
                      <w:t xml:space="preserve">     Блок питания.</w:t>
                    </w:r>
                  </w:p>
                </w:txbxContent>
              </v:textbox>
            </v:rect>
            <v:line id="_x0000_s1122" style="position:absolute" from="7081,11391" to="9481,11391"/>
            <v:line id="_x0000_s1123" style="position:absolute;flip:y" from="9481,9858" to="9481,11391">
              <v:stroke endarrow="block"/>
            </v:line>
            <v:line id="_x0000_s1124" style="position:absolute" from="7081,10973" to="7646,10973"/>
            <v:line id="_x0000_s1125" style="position:absolute;flip:y" from="7646,9997" to="7646,10973">
              <v:stroke endarrow="block"/>
            </v:line>
            <v:line id="_x0000_s1126" style="position:absolute;flip:y" from="5952,9997" to="5952,10833">
              <v:stroke endarrow="block"/>
            </v:line>
            <v:line id="_x0000_s1128" style="position:absolute;flip:x" from="2846,11391" to="5105,11391"/>
            <v:line id="_x0000_s1129" style="position:absolute;flip:y" from="2846,9997" to="2847,11391">
              <v:stroke endarrow="block"/>
            </v:line>
            <v:line id="_x0000_s1130" style="position:absolute;flip:x" from="4399,10973" to="5105,10973"/>
            <v:line id="_x0000_s1131" style="position:absolute;flip:y" from="4399,9997" to="4400,10833">
              <v:stroke endarrow="block"/>
            </v:line>
            <v:line id="_x0000_s1132" style="position:absolute" from="3410,9440" to="3835,9441">
              <v:stroke endarrow="block"/>
            </v:line>
            <v:line id="_x0000_s1133" style="position:absolute;flip:x" from="3410,9440" to="3694,9441">
              <v:stroke endarrow="block"/>
            </v:line>
            <v:line id="_x0000_s1134" style="position:absolute" from="5105,9440" to="5528,9441">
              <v:stroke endarrow="block"/>
            </v:line>
            <v:line id="_x0000_s1135" style="position:absolute;flip:x" from="4963,9440" to="5105,9440">
              <v:stroke endarrow="block"/>
            </v:line>
            <v:line id="_x0000_s1137" style="position:absolute" from="6657,9440" to="7081,9440">
              <v:stroke endarrow="block"/>
            </v:line>
            <v:line id="_x0000_s1138" style="position:absolute;flip:x" from="6657,9440" to="6799,9440">
              <v:stroke endarrow="block"/>
            </v:line>
            <v:line id="_x0000_s1140" style="position:absolute" from="8210,9440" to="8775,9440">
              <v:stroke endarrow="block"/>
            </v:line>
            <v:line id="_x0000_s1141" style="position:absolute;flip:x" from="8210,9440" to="8352,9440">
              <v:stroke endarrow="block"/>
            </v:line>
            <v:line id="_x0000_s1142" style="position:absolute" from="4399,10833" to="4399,10973"/>
            <v:line id="_x0000_s1161" style="position:absolute" from="5528,12366" to="5810,12366"/>
            <v:line id="_x0000_s1162" style="position:absolute" from="5810,12227" to="5810,12506"/>
            <v:line id="_x0000_s1164" style="position:absolute" from="5952,12227" to="5952,12506"/>
            <v:line id="_x0000_s1165" style="position:absolute" from="5952,12366" to="6234,12366"/>
            <v:line id="_x0000_s1167" style="position:absolute" from="6234,12366" to="6657,12366"/>
            <v:line id="_x0000_s1168" style="position:absolute;flip:y" from="6657,11948" to="6657,12366"/>
            <v:line id="_x0000_s1169" style="position:absolute;flip:x" from="5246,12366" to="5528,12366"/>
            <v:line id="_x0000_s1170" style="position:absolute;flip:y" from="5246,11948" to="5246,12366"/>
            <v:rect id="_x0000_s1171" style="position:absolute;left:5669;top:12088;width:565;height:557"/>
            <v:line id="_x0000_s1172" style="position:absolute" from="5669,12366" to="5810,12366"/>
            <v:line id="_x0000_s1173" style="position:absolute" from="5810,12227" to="5810,12506"/>
            <v:line id="_x0000_s1174" style="position:absolute" from="5952,12227" to="5952,12506"/>
            <v:line id="_x0000_s1175" style="position:absolute" from="5952,12366" to="6234,12366"/>
            <w10:wrap type="none"/>
            <w10:anchorlock/>
          </v:group>
        </w:pict>
      </w:r>
      <w:r>
        <w:rPr>
          <w:noProof/>
          <w:sz w:val="28"/>
          <w:szCs w:val="28"/>
        </w:rPr>
        <w:pict>
          <v:rect id="_x0000_s1116" style="position:absolute;left:0;text-align:left;margin-left:99.3pt;margin-top:3.95pt;width:1in;height:75.15pt;z-index:251649024;mso-position-horizontal-relative:text;mso-position-vertical-relative:text">
            <v:textbox>
              <w:txbxContent>
                <w:p w:rsidR="008C76F7" w:rsidRDefault="008C76F7">
                  <w:r>
                    <w:t>Процессор</w:t>
                  </w:r>
                </w:p>
                <w:p w:rsidR="008C76F7" w:rsidRDefault="008C76F7">
                  <w:r>
                    <w:t>(устройств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бр. информации.)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left:0;text-align:left;margin-left:306pt;margin-top:3.95pt;width:1in;height:1in;z-index:251646976;mso-position-horizontal-relative:text;mso-position-vertical-relative:text">
            <v:textbox>
              <w:txbxContent>
                <w:p w:rsidR="004B60D1" w:rsidRDefault="004B60D1">
                  <w:proofErr w:type="spellStart"/>
                  <w:proofErr w:type="gramStart"/>
                  <w:r>
                    <w:t>Коммутат-ор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207pt;margin-top:3.95pt;width:72.05pt;height:1in;z-index:251648000;mso-position-horizontal-relative:text;mso-position-vertical-relative:text">
            <v:textbox>
              <w:txbxContent>
                <w:p w:rsidR="004B60D1" w:rsidRDefault="004B60D1">
                  <w:r>
                    <w:t>Декодер</w:t>
                  </w:r>
                </w:p>
                <w:p w:rsidR="004B60D1" w:rsidRDefault="004B60D1">
                  <w:r>
                    <w:t>(</w:t>
                  </w:r>
                  <w:proofErr w:type="spellStart"/>
                  <w:r>
                    <w:t>кодируееще-декод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устроство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left:0;text-align:left;margin-left:414pt;margin-top:3.95pt;width:1in;height:1in;z-index:251645952;mso-position-horizontal-relative:text;mso-position-vertical-relative:text">
            <v:textbox>
              <w:txbxContent>
                <w:p w:rsidR="004B60D1" w:rsidRDefault="004B60D1">
                  <w:r>
                    <w:t>Приемо-передающее устройство</w:t>
                  </w:r>
                </w:p>
              </w:txbxContent>
            </v:textbox>
          </v:rect>
        </w:pict>
      </w:r>
    </w:p>
    <w:p w:rsidR="004D10A9" w:rsidRDefault="004D10A9" w:rsidP="00911E74">
      <w:pPr>
        <w:jc w:val="both"/>
        <w:rPr>
          <w:sz w:val="28"/>
          <w:szCs w:val="28"/>
        </w:rPr>
      </w:pPr>
    </w:p>
    <w:p w:rsidR="004D10A9" w:rsidRDefault="004D10A9" w:rsidP="00911E74">
      <w:pPr>
        <w:jc w:val="both"/>
        <w:rPr>
          <w:sz w:val="28"/>
          <w:szCs w:val="28"/>
        </w:rPr>
      </w:pPr>
    </w:p>
    <w:p w:rsidR="004D10A9" w:rsidRDefault="004D10A9" w:rsidP="00911E74">
      <w:pPr>
        <w:jc w:val="both"/>
        <w:rPr>
          <w:sz w:val="28"/>
          <w:szCs w:val="28"/>
        </w:rPr>
      </w:pPr>
    </w:p>
    <w:p w:rsidR="004D10A9" w:rsidRDefault="004D10A9" w:rsidP="00911E74">
      <w:pPr>
        <w:jc w:val="both"/>
        <w:rPr>
          <w:sz w:val="28"/>
          <w:szCs w:val="28"/>
        </w:rPr>
      </w:pPr>
    </w:p>
    <w:p w:rsidR="004D10A9" w:rsidRDefault="004D10A9" w:rsidP="00911E74">
      <w:pPr>
        <w:jc w:val="both"/>
        <w:rPr>
          <w:sz w:val="28"/>
          <w:szCs w:val="28"/>
        </w:rPr>
      </w:pPr>
    </w:p>
    <w:p w:rsidR="005C1592" w:rsidRDefault="00F13515" w:rsidP="005C1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4485">
        <w:rPr>
          <w:sz w:val="28"/>
          <w:szCs w:val="28"/>
        </w:rPr>
        <w:t xml:space="preserve">                       </w:t>
      </w:r>
    </w:p>
    <w:p w:rsidR="004D10A9" w:rsidRDefault="004D10A9" w:rsidP="004D10A9">
      <w:pPr>
        <w:jc w:val="center"/>
        <w:rPr>
          <w:sz w:val="28"/>
          <w:szCs w:val="28"/>
        </w:rPr>
      </w:pPr>
    </w:p>
    <w:p w:rsidR="00895700" w:rsidRDefault="00895700" w:rsidP="008957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A1267">
        <w:rPr>
          <w:sz w:val="28"/>
          <w:szCs w:val="28"/>
        </w:rPr>
        <w:t>сновные технические характеристики</w:t>
      </w:r>
    </w:p>
    <w:p w:rsidR="00895700" w:rsidRDefault="00895700" w:rsidP="00895700">
      <w:pPr>
        <w:ind w:left="2475"/>
        <w:rPr>
          <w:sz w:val="28"/>
          <w:szCs w:val="28"/>
        </w:rPr>
      </w:pPr>
    </w:p>
    <w:p w:rsidR="00895700" w:rsidRPr="00EA1267" w:rsidRDefault="00895700" w:rsidP="00895700">
      <w:pPr>
        <w:ind w:left="247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5700" w:rsidRPr="003F4480" w:rsidTr="003F4480">
        <w:tc>
          <w:tcPr>
            <w:tcW w:w="4785" w:type="dxa"/>
          </w:tcPr>
          <w:p w:rsidR="00895700" w:rsidRPr="003F4480" w:rsidRDefault="00895700" w:rsidP="004D10A9">
            <w:pPr>
              <w:rPr>
                <w:sz w:val="28"/>
                <w:szCs w:val="28"/>
              </w:rPr>
            </w:pPr>
          </w:p>
          <w:p w:rsidR="00895700" w:rsidRPr="003F4480" w:rsidRDefault="0089570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Наименование</w:t>
            </w:r>
          </w:p>
          <w:p w:rsidR="00895700" w:rsidRPr="003F4480" w:rsidRDefault="00895700" w:rsidP="004D10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5700" w:rsidRPr="003F4480" w:rsidRDefault="00895700" w:rsidP="004D10A9">
            <w:pPr>
              <w:rPr>
                <w:sz w:val="28"/>
                <w:szCs w:val="28"/>
              </w:rPr>
            </w:pPr>
          </w:p>
          <w:p w:rsidR="00895700" w:rsidRPr="003F4480" w:rsidRDefault="0089570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</w:t>
            </w:r>
            <w:r w:rsidR="00BA1FD5" w:rsidRPr="003F4480">
              <w:rPr>
                <w:sz w:val="28"/>
                <w:szCs w:val="28"/>
              </w:rPr>
              <w:t xml:space="preserve">                      </w:t>
            </w:r>
            <w:r w:rsidRPr="003F4480">
              <w:rPr>
                <w:sz w:val="28"/>
                <w:szCs w:val="28"/>
              </w:rPr>
              <w:t>Параметры</w:t>
            </w:r>
          </w:p>
        </w:tc>
      </w:tr>
      <w:tr w:rsidR="00895700" w:rsidRPr="003F4480" w:rsidTr="003F4480">
        <w:tc>
          <w:tcPr>
            <w:tcW w:w="4785" w:type="dxa"/>
          </w:tcPr>
          <w:p w:rsidR="00481090" w:rsidRPr="003F4480" w:rsidRDefault="0089570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Выходная мощность</w:t>
            </w:r>
            <w:r w:rsidR="00BA1FD5" w:rsidRPr="003F4480">
              <w:rPr>
                <w:sz w:val="28"/>
                <w:szCs w:val="28"/>
              </w:rPr>
              <w:t xml:space="preserve"> радиостанции не ме</w:t>
            </w:r>
            <w:r w:rsidRPr="003F4480">
              <w:rPr>
                <w:sz w:val="28"/>
                <w:szCs w:val="28"/>
              </w:rPr>
              <w:t>нее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Уровень рабочих излучений в </w:t>
            </w:r>
            <w:proofErr w:type="spellStart"/>
            <w:r w:rsidRPr="003F4480">
              <w:rPr>
                <w:sz w:val="28"/>
                <w:szCs w:val="28"/>
              </w:rPr>
              <w:t>Дб</w:t>
            </w:r>
            <w:proofErr w:type="spellEnd"/>
            <w:r w:rsidRPr="003F4480">
              <w:rPr>
                <w:sz w:val="28"/>
                <w:szCs w:val="28"/>
              </w:rPr>
              <w:t xml:space="preserve"> не более.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Стабильность частоты передачи </w:t>
            </w:r>
            <w:proofErr w:type="spellStart"/>
            <w:proofErr w:type="gramStart"/>
            <w:r w:rsidRPr="003F4480">
              <w:rPr>
                <w:sz w:val="28"/>
                <w:szCs w:val="28"/>
              </w:rPr>
              <w:t>д</w:t>
            </w:r>
            <w:proofErr w:type="spellEnd"/>
            <w:r w:rsidRPr="003F4480">
              <w:rPr>
                <w:sz w:val="28"/>
                <w:szCs w:val="28"/>
              </w:rPr>
              <w:t>/б</w:t>
            </w:r>
            <w:proofErr w:type="gramEnd"/>
          </w:p>
          <w:p w:rsidR="00BA1FD5" w:rsidRPr="003F4480" w:rsidRDefault="00AC30E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Максимальный потребляемый ток</w:t>
            </w:r>
          </w:p>
          <w:p w:rsidR="00AC30E2" w:rsidRPr="003F4480" w:rsidRDefault="00AC30E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в режиме цифровой передачи в</w:t>
            </w:r>
            <w:proofErr w:type="gramStart"/>
            <w:r w:rsidRPr="003F4480">
              <w:rPr>
                <w:sz w:val="28"/>
                <w:szCs w:val="28"/>
              </w:rPr>
              <w:t xml:space="preserve"> А</w:t>
            </w:r>
            <w:proofErr w:type="gramEnd"/>
          </w:p>
          <w:p w:rsidR="00AC30E2" w:rsidRPr="003F4480" w:rsidRDefault="00AC30E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Напряжение питания</w:t>
            </w:r>
            <w:proofErr w:type="gramStart"/>
            <w:r w:rsidRPr="003F4480">
              <w:rPr>
                <w:sz w:val="28"/>
                <w:szCs w:val="28"/>
              </w:rPr>
              <w:t xml:space="preserve"> В</w:t>
            </w:r>
            <w:proofErr w:type="gramEnd"/>
            <w:r w:rsidRPr="003F4480">
              <w:rPr>
                <w:sz w:val="28"/>
                <w:szCs w:val="28"/>
              </w:rPr>
              <w:t xml:space="preserve"> (</w:t>
            </w:r>
            <w:r w:rsidR="00765560" w:rsidRPr="003F4480">
              <w:rPr>
                <w:sz w:val="28"/>
                <w:szCs w:val="28"/>
              </w:rPr>
              <w:t>стационарно</w:t>
            </w:r>
            <w:r w:rsidRPr="003F4480">
              <w:rPr>
                <w:sz w:val="28"/>
                <w:szCs w:val="28"/>
              </w:rPr>
              <w:t>/ переносной</w:t>
            </w:r>
            <w:r w:rsidR="00765560" w:rsidRPr="003F4480">
              <w:rPr>
                <w:sz w:val="28"/>
                <w:szCs w:val="28"/>
              </w:rPr>
              <w:t xml:space="preserve"> вариант)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Потребление энергии </w:t>
            </w:r>
            <w:proofErr w:type="gramStart"/>
            <w:r w:rsidRPr="003F4480">
              <w:rPr>
                <w:sz w:val="28"/>
                <w:szCs w:val="28"/>
              </w:rPr>
              <w:t>в</w:t>
            </w:r>
            <w:proofErr w:type="gramEnd"/>
            <w:r w:rsidRPr="003F4480">
              <w:rPr>
                <w:sz w:val="28"/>
                <w:szCs w:val="28"/>
              </w:rPr>
              <w:t xml:space="preserve"> Вт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Частота излучения </w:t>
            </w:r>
            <w:proofErr w:type="spellStart"/>
            <w:r w:rsidRPr="003F4480">
              <w:rPr>
                <w:sz w:val="28"/>
                <w:szCs w:val="28"/>
              </w:rPr>
              <w:t>Мгц</w:t>
            </w:r>
            <w:proofErr w:type="spellEnd"/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Чувствительность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Габаритные размеры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Масса радиостанции</w:t>
            </w:r>
          </w:p>
        </w:tc>
        <w:tc>
          <w:tcPr>
            <w:tcW w:w="4786" w:type="dxa"/>
          </w:tcPr>
          <w:p w:rsidR="00BA1FD5" w:rsidRPr="003F4480" w:rsidRDefault="0089570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</w:t>
            </w:r>
          </w:p>
          <w:p w:rsidR="00895700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  </w:t>
            </w:r>
            <w:r w:rsidR="00895700" w:rsidRPr="003F4480">
              <w:rPr>
                <w:sz w:val="28"/>
                <w:szCs w:val="28"/>
              </w:rPr>
              <w:t xml:space="preserve"> </w:t>
            </w:r>
            <w:r w:rsidRPr="003F4480">
              <w:rPr>
                <w:sz w:val="28"/>
                <w:szCs w:val="28"/>
              </w:rPr>
              <w:t>35 Вт</w:t>
            </w:r>
            <w:r w:rsidR="00895700" w:rsidRPr="003F4480">
              <w:rPr>
                <w:sz w:val="28"/>
                <w:szCs w:val="28"/>
              </w:rPr>
              <w:t xml:space="preserve"> 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    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   26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50;10;8;</w:t>
            </w:r>
          </w:p>
          <w:p w:rsidR="00BA1FD5" w:rsidRPr="003F4480" w:rsidRDefault="00BA1FD5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</w:t>
            </w:r>
          </w:p>
          <w:p w:rsidR="00AC30E2" w:rsidRPr="003F4480" w:rsidRDefault="00AC30E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 3,5</w:t>
            </w:r>
            <w:proofErr w:type="gramStart"/>
            <w:r w:rsidRPr="003F4480">
              <w:rPr>
                <w:sz w:val="28"/>
                <w:szCs w:val="28"/>
              </w:rPr>
              <w:t xml:space="preserve"> А</w:t>
            </w:r>
            <w:proofErr w:type="gramEnd"/>
          </w:p>
          <w:p w:rsidR="00AC30E2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220/12</w:t>
            </w:r>
            <w:proofErr w:type="gramStart"/>
            <w:r w:rsidRPr="003F4480">
              <w:rPr>
                <w:sz w:val="28"/>
                <w:szCs w:val="28"/>
              </w:rPr>
              <w:t xml:space="preserve"> В</w:t>
            </w:r>
            <w:proofErr w:type="gramEnd"/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53 ВТ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107-144 МГц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 26</w:t>
            </w: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</w:p>
          <w:p w:rsidR="00765560" w:rsidRPr="003F4480" w:rsidRDefault="00765560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,3 кг"/>
              </w:smartTagPr>
              <w:r w:rsidRPr="003F4480">
                <w:rPr>
                  <w:sz w:val="28"/>
                  <w:szCs w:val="28"/>
                </w:rPr>
                <w:t>5,3 кг</w:t>
              </w:r>
            </w:smartTag>
          </w:p>
        </w:tc>
      </w:tr>
    </w:tbl>
    <w:p w:rsidR="004D10A9" w:rsidRDefault="004D10A9" w:rsidP="004D10A9">
      <w:pPr>
        <w:rPr>
          <w:sz w:val="28"/>
          <w:szCs w:val="28"/>
        </w:rPr>
      </w:pPr>
    </w:p>
    <w:p w:rsidR="00765560" w:rsidRDefault="00765560" w:rsidP="004D10A9">
      <w:pPr>
        <w:rPr>
          <w:sz w:val="28"/>
          <w:szCs w:val="28"/>
        </w:rPr>
      </w:pPr>
    </w:p>
    <w:p w:rsidR="00765560" w:rsidRDefault="00765560" w:rsidP="004D10A9">
      <w:pPr>
        <w:rPr>
          <w:sz w:val="28"/>
          <w:szCs w:val="28"/>
        </w:rPr>
      </w:pPr>
    </w:p>
    <w:p w:rsidR="00481090" w:rsidRDefault="007B41F3" w:rsidP="004810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поставки.</w:t>
      </w:r>
    </w:p>
    <w:p w:rsidR="00481090" w:rsidRDefault="00481090" w:rsidP="00481090">
      <w:pPr>
        <w:ind w:left="2475"/>
        <w:rPr>
          <w:sz w:val="28"/>
          <w:szCs w:val="28"/>
        </w:rPr>
      </w:pPr>
    </w:p>
    <w:p w:rsidR="00481090" w:rsidRPr="007B41F3" w:rsidRDefault="00481090" w:rsidP="00481090">
      <w:pPr>
        <w:ind w:left="247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81090" w:rsidRPr="003F4480" w:rsidTr="003F4480">
        <w:tc>
          <w:tcPr>
            <w:tcW w:w="4785" w:type="dxa"/>
          </w:tcPr>
          <w:p w:rsidR="00481090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81090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Количество</w:t>
            </w:r>
          </w:p>
        </w:tc>
      </w:tr>
      <w:tr w:rsidR="00481090" w:rsidRPr="003F4480" w:rsidTr="003F4480">
        <w:tc>
          <w:tcPr>
            <w:tcW w:w="4785" w:type="dxa"/>
          </w:tcPr>
          <w:p w:rsidR="00481090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Радиостанция «ТМ-17А»</w:t>
            </w:r>
          </w:p>
          <w:p w:rsidR="005C1592" w:rsidRPr="003F4480" w:rsidRDefault="00F46177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Микрофонная гарнитура</w:t>
            </w:r>
          </w:p>
          <w:p w:rsidR="00F46177" w:rsidRPr="003F4480" w:rsidRDefault="00F46177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Микрофон МД-44</w:t>
            </w:r>
          </w:p>
          <w:p w:rsidR="00F46177" w:rsidRPr="003F4480" w:rsidRDefault="00F46177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Шнур ресиверный</w:t>
            </w:r>
          </w:p>
          <w:p w:rsidR="00F46177" w:rsidRPr="003F4480" w:rsidRDefault="00F46177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Блок схема радиостанции</w:t>
            </w:r>
          </w:p>
          <w:p w:rsidR="00F46177" w:rsidRPr="003F4480" w:rsidRDefault="00F46177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>Принципиальная схема</w:t>
            </w:r>
          </w:p>
        </w:tc>
        <w:tc>
          <w:tcPr>
            <w:tcW w:w="4786" w:type="dxa"/>
          </w:tcPr>
          <w:p w:rsidR="00481090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</w:t>
            </w:r>
          </w:p>
          <w:p w:rsidR="005C1592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</w:t>
            </w:r>
          </w:p>
          <w:p w:rsidR="005C1592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</w:t>
            </w:r>
          </w:p>
          <w:p w:rsidR="005C1592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</w:t>
            </w:r>
          </w:p>
          <w:p w:rsidR="005C1592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 </w:t>
            </w:r>
          </w:p>
          <w:p w:rsidR="005C1592" w:rsidRPr="003F4480" w:rsidRDefault="005C1592" w:rsidP="004D10A9">
            <w:pPr>
              <w:rPr>
                <w:sz w:val="28"/>
                <w:szCs w:val="28"/>
              </w:rPr>
            </w:pPr>
            <w:r w:rsidRPr="003F4480">
              <w:rPr>
                <w:sz w:val="28"/>
                <w:szCs w:val="28"/>
              </w:rPr>
              <w:t xml:space="preserve">                   1</w:t>
            </w:r>
          </w:p>
        </w:tc>
      </w:tr>
    </w:tbl>
    <w:p w:rsidR="00765560" w:rsidRDefault="00765560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</w:p>
    <w:p w:rsidR="00B34C53" w:rsidRDefault="00B34C53" w:rsidP="004D10A9">
      <w:pPr>
        <w:rPr>
          <w:sz w:val="28"/>
          <w:szCs w:val="28"/>
        </w:rPr>
      </w:pPr>
    </w:p>
    <w:p w:rsidR="00B34C53" w:rsidRDefault="00B34C53" w:rsidP="004D10A9">
      <w:pPr>
        <w:rPr>
          <w:sz w:val="28"/>
          <w:szCs w:val="28"/>
        </w:rPr>
      </w:pPr>
    </w:p>
    <w:p w:rsidR="00A54485" w:rsidRDefault="00A54485" w:rsidP="004D10A9">
      <w:pPr>
        <w:rPr>
          <w:sz w:val="28"/>
          <w:szCs w:val="28"/>
        </w:rPr>
      </w:pPr>
    </w:p>
    <w:p w:rsidR="00AC08E8" w:rsidRDefault="00AC08E8" w:rsidP="004D10A9">
      <w:pPr>
        <w:rPr>
          <w:sz w:val="28"/>
          <w:szCs w:val="28"/>
        </w:rPr>
      </w:pPr>
    </w:p>
    <w:p w:rsidR="00F46177" w:rsidRDefault="00F46177" w:rsidP="004D10A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YI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Краткое техническое описание и инструкция по эксплуатации.</w:t>
      </w:r>
    </w:p>
    <w:p w:rsidR="00F46177" w:rsidRDefault="00F46177" w:rsidP="004D10A9">
      <w:pPr>
        <w:rPr>
          <w:sz w:val="28"/>
          <w:szCs w:val="28"/>
        </w:rPr>
      </w:pPr>
    </w:p>
    <w:p w:rsidR="00046179" w:rsidRDefault="00F46177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C08E8">
        <w:rPr>
          <w:sz w:val="28"/>
          <w:szCs w:val="28"/>
        </w:rPr>
        <w:t xml:space="preserve">.1. Аналогово-цифровая кодирующая </w:t>
      </w:r>
      <w:r>
        <w:rPr>
          <w:sz w:val="28"/>
          <w:szCs w:val="28"/>
        </w:rPr>
        <w:t>-</w:t>
      </w:r>
      <w:r w:rsidR="00AC08E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коммутирующая радиостанция</w:t>
      </w:r>
      <w:r w:rsidR="00A544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54485">
        <w:rPr>
          <w:sz w:val="28"/>
          <w:szCs w:val="28"/>
        </w:rPr>
        <w:t xml:space="preserve">имеющая </w:t>
      </w:r>
      <w:proofErr w:type="spellStart"/>
      <w:r>
        <w:rPr>
          <w:sz w:val="28"/>
          <w:szCs w:val="28"/>
        </w:rPr>
        <w:t>станционарно-передвижную</w:t>
      </w:r>
      <w:r w:rsidR="005E65C8">
        <w:rPr>
          <w:sz w:val="28"/>
          <w:szCs w:val="28"/>
        </w:rPr>
        <w:t>-переносную</w:t>
      </w:r>
      <w:proofErr w:type="spellEnd"/>
      <w:r w:rsidR="005E65C8">
        <w:rPr>
          <w:sz w:val="28"/>
          <w:szCs w:val="28"/>
        </w:rPr>
        <w:t xml:space="preserve"> конструкцию с использованием бесперебойного блока питания, применением глубокого кодирования информации, как аналоговой (речевой) так, и цифровой информации, что позволяет передавать секретные данные особой важности. Принимая на простую радиостанцию сигналы от ТМ-17А </w:t>
      </w:r>
      <w:r w:rsidR="00046179">
        <w:rPr>
          <w:sz w:val="28"/>
          <w:szCs w:val="28"/>
        </w:rPr>
        <w:t xml:space="preserve">можно услышать звуки телеграфной азбуки с музыкальным сопровождением или помехи, а </w:t>
      </w:r>
      <w:proofErr w:type="gramStart"/>
      <w:r w:rsidR="00046179">
        <w:rPr>
          <w:sz w:val="28"/>
          <w:szCs w:val="28"/>
        </w:rPr>
        <w:t>на</w:t>
      </w:r>
      <w:proofErr w:type="gramEnd"/>
      <w:r w:rsidR="00046179">
        <w:rPr>
          <w:sz w:val="28"/>
          <w:szCs w:val="28"/>
        </w:rPr>
        <w:t xml:space="preserve"> </w:t>
      </w:r>
      <w:proofErr w:type="gramStart"/>
      <w:r w:rsidR="00046179">
        <w:rPr>
          <w:sz w:val="28"/>
          <w:szCs w:val="28"/>
        </w:rPr>
        <w:t>работающей</w:t>
      </w:r>
      <w:proofErr w:type="gramEnd"/>
      <w:r w:rsidR="00046179">
        <w:rPr>
          <w:sz w:val="28"/>
          <w:szCs w:val="28"/>
        </w:rPr>
        <w:t xml:space="preserve"> в параллели          ТМ-17Б в хорошем качестве звуковую или цифровую информацию (схемы, карты, текст), а также в обратном порядке.</w:t>
      </w:r>
    </w:p>
    <w:p w:rsidR="00214285" w:rsidRDefault="00046179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</w:t>
      </w:r>
      <w:r w:rsidR="00214285">
        <w:rPr>
          <w:sz w:val="28"/>
          <w:szCs w:val="28"/>
        </w:rPr>
        <w:t>я конструкция состоит из шести основных частей:</w:t>
      </w:r>
    </w:p>
    <w:p w:rsidR="00214285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приемо-передающее устройство;</w:t>
      </w:r>
    </w:p>
    <w:p w:rsidR="00214285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коммутатор;</w:t>
      </w:r>
    </w:p>
    <w:p w:rsidR="00214285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транскодер;</w:t>
      </w:r>
    </w:p>
    <w:p w:rsidR="00214285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процессор (устройство обработки информации);</w:t>
      </w:r>
    </w:p>
    <w:p w:rsidR="00214285" w:rsidRDefault="00A544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r w:rsidR="00214285">
        <w:rPr>
          <w:sz w:val="28"/>
          <w:szCs w:val="28"/>
        </w:rPr>
        <w:t>ввода и вывода информации;</w:t>
      </w:r>
    </w:p>
    <w:p w:rsidR="00214285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 питания высокой стабилизации.</w:t>
      </w:r>
    </w:p>
    <w:p w:rsidR="00C07AAA" w:rsidRDefault="002142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Радиостанция работает в диапазоне ДМВ (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) в режиме ча</w:t>
      </w:r>
      <w:r w:rsidR="00603608">
        <w:rPr>
          <w:sz w:val="28"/>
          <w:szCs w:val="28"/>
        </w:rPr>
        <w:t>с</w:t>
      </w:r>
      <w:r>
        <w:rPr>
          <w:sz w:val="28"/>
          <w:szCs w:val="28"/>
        </w:rPr>
        <w:t>тотной модуляции, что дает</w:t>
      </w:r>
      <w:r w:rsidR="00C07AAA">
        <w:rPr>
          <w:sz w:val="28"/>
          <w:szCs w:val="28"/>
        </w:rPr>
        <w:t xml:space="preserve"> качес</w:t>
      </w:r>
      <w:r w:rsidR="00603608">
        <w:rPr>
          <w:sz w:val="28"/>
          <w:szCs w:val="28"/>
        </w:rPr>
        <w:t>т</w:t>
      </w:r>
      <w:r w:rsidR="00C07AAA">
        <w:rPr>
          <w:sz w:val="28"/>
          <w:szCs w:val="28"/>
        </w:rPr>
        <w:t>венные показатели  при приеме и передаче информации.</w:t>
      </w:r>
    </w:p>
    <w:p w:rsidR="00C07AAA" w:rsidRDefault="00C07AAA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Конструкция радиостанции блочно-модульная. Блоки модули в монтированы в металлический корпус, на лицевую панель которого выведены все органы настройки и управления, индикаторы контроля работы, разъемы для приборов ввода информации.</w:t>
      </w:r>
    </w:p>
    <w:p w:rsidR="00CD3DC6" w:rsidRDefault="00C07AAA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Электрический монтаж выпо</w:t>
      </w:r>
      <w:r w:rsidR="00CD3DC6">
        <w:rPr>
          <w:sz w:val="28"/>
          <w:szCs w:val="28"/>
        </w:rPr>
        <w:t>л</w:t>
      </w:r>
      <w:r>
        <w:rPr>
          <w:sz w:val="28"/>
          <w:szCs w:val="28"/>
        </w:rPr>
        <w:t xml:space="preserve">нен </w:t>
      </w:r>
      <w:r w:rsidR="00CD3DC6">
        <w:rPr>
          <w:sz w:val="28"/>
          <w:szCs w:val="28"/>
        </w:rPr>
        <w:t xml:space="preserve">способом последующей пайкой элементов схемы на печатных платах. </w:t>
      </w:r>
    </w:p>
    <w:p w:rsidR="003D21CE" w:rsidRDefault="00CD3DC6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Питание радиостанции</w:t>
      </w:r>
      <w:r w:rsidR="003D21CE">
        <w:rPr>
          <w:sz w:val="28"/>
          <w:szCs w:val="28"/>
        </w:rPr>
        <w:t xml:space="preserve"> ТМ-17А предусматривается в ста</w:t>
      </w:r>
      <w:r>
        <w:rPr>
          <w:sz w:val="28"/>
          <w:szCs w:val="28"/>
        </w:rPr>
        <w:t>ционарных условиях от бытовой сети, электрического тока</w:t>
      </w:r>
      <w:r w:rsidR="003D21CE">
        <w:rPr>
          <w:sz w:val="28"/>
          <w:szCs w:val="28"/>
        </w:rPr>
        <w:t>,</w:t>
      </w:r>
      <w:r>
        <w:rPr>
          <w:sz w:val="28"/>
          <w:szCs w:val="28"/>
        </w:rPr>
        <w:t xml:space="preserve"> напряжением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 полевых условиях и на автотранспорте от аккумуляторной батареи 12 В</w:t>
      </w:r>
      <w:r w:rsidR="003D21C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07AAA">
        <w:rPr>
          <w:sz w:val="28"/>
          <w:szCs w:val="28"/>
        </w:rPr>
        <w:t xml:space="preserve"> </w:t>
      </w:r>
    </w:p>
    <w:p w:rsidR="003D21CE" w:rsidRDefault="003D21CE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485">
        <w:rPr>
          <w:sz w:val="28"/>
          <w:szCs w:val="28"/>
        </w:rPr>
        <w:t>4.6. Хранение и транспортировка</w:t>
      </w:r>
      <w:r>
        <w:rPr>
          <w:sz w:val="28"/>
          <w:szCs w:val="28"/>
        </w:rPr>
        <w:t>.</w:t>
      </w:r>
    </w:p>
    <w:p w:rsidR="003D21CE" w:rsidRDefault="00A54485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Радиостанцию </w:t>
      </w:r>
      <w:r w:rsidR="003D21CE">
        <w:rPr>
          <w:sz w:val="28"/>
          <w:szCs w:val="28"/>
        </w:rPr>
        <w:t>необходимо хранить в сухом месте с температурой +10;+20С.</w:t>
      </w:r>
    </w:p>
    <w:p w:rsidR="003D21CE" w:rsidRDefault="003D21CE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 тра</w:t>
      </w:r>
      <w:r w:rsidR="00603608">
        <w:rPr>
          <w:sz w:val="28"/>
          <w:szCs w:val="28"/>
        </w:rPr>
        <w:t>нспортировке нельзя бросать, ну</w:t>
      </w:r>
      <w:r>
        <w:rPr>
          <w:sz w:val="28"/>
          <w:szCs w:val="28"/>
        </w:rPr>
        <w:t>жно перевозить в специальной упаковке.</w:t>
      </w:r>
    </w:p>
    <w:p w:rsidR="00BF31FE" w:rsidRDefault="003D21CE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4485" w:rsidRDefault="00A54485" w:rsidP="005E65C8">
      <w:pPr>
        <w:jc w:val="both"/>
        <w:rPr>
          <w:sz w:val="28"/>
          <w:szCs w:val="28"/>
        </w:rPr>
      </w:pPr>
    </w:p>
    <w:p w:rsidR="003D21CE" w:rsidRDefault="00BF31FE" w:rsidP="005E6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D21CE">
        <w:rPr>
          <w:sz w:val="28"/>
          <w:szCs w:val="28"/>
        </w:rPr>
        <w:t>Инструкция по эксплуатации.</w:t>
      </w:r>
    </w:p>
    <w:p w:rsidR="004E0E73" w:rsidRDefault="003D21CE" w:rsidP="003D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E0E73">
        <w:rPr>
          <w:sz w:val="28"/>
          <w:szCs w:val="28"/>
        </w:rPr>
        <w:t xml:space="preserve"> Порядок работы радиостанцией</w:t>
      </w:r>
      <w:r>
        <w:rPr>
          <w:sz w:val="28"/>
          <w:szCs w:val="28"/>
        </w:rPr>
        <w:t xml:space="preserve"> </w:t>
      </w:r>
      <w:r w:rsidR="004E0E73">
        <w:rPr>
          <w:sz w:val="28"/>
          <w:szCs w:val="28"/>
        </w:rPr>
        <w:t>ТМ-17А.</w:t>
      </w:r>
    </w:p>
    <w:p w:rsidR="00603608" w:rsidRDefault="004E0E73" w:rsidP="004E0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3D2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включением необходимо ознакомится с инструкцией по эксплуатации. После подключить антенну. </w:t>
      </w: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Включать радиостанцию в режи</w:t>
      </w:r>
      <w:r w:rsidR="00603608">
        <w:rPr>
          <w:sz w:val="28"/>
          <w:szCs w:val="28"/>
        </w:rPr>
        <w:t xml:space="preserve">ме передачи без антенны </w:t>
      </w:r>
      <w:r w:rsidR="00A54485">
        <w:rPr>
          <w:b/>
          <w:sz w:val="28"/>
          <w:szCs w:val="28"/>
        </w:rPr>
        <w:t>воспрещается</w:t>
      </w:r>
      <w:r w:rsidR="00603608">
        <w:rPr>
          <w:b/>
          <w:sz w:val="28"/>
          <w:szCs w:val="28"/>
        </w:rPr>
        <w:t>!</w:t>
      </w:r>
      <w:r w:rsidR="00603608">
        <w:rPr>
          <w:sz w:val="28"/>
          <w:szCs w:val="28"/>
        </w:rPr>
        <w:t xml:space="preserve"> Это может привести к выходу данного прибора из строя!</w:t>
      </w:r>
    </w:p>
    <w:p w:rsidR="00603608" w:rsidRDefault="00603608" w:rsidP="004E0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Осуществлять связь на данной радиостанции без разрешения радиочастотного комитета строго воспрещено!</w:t>
      </w:r>
    </w:p>
    <w:p w:rsidR="007A6DB1" w:rsidRDefault="004E0E73" w:rsidP="004E0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21CE">
        <w:rPr>
          <w:sz w:val="28"/>
          <w:szCs w:val="28"/>
        </w:rPr>
        <w:t xml:space="preserve"> </w:t>
      </w:r>
      <w:r w:rsidR="00214285">
        <w:rPr>
          <w:sz w:val="28"/>
          <w:szCs w:val="28"/>
        </w:rPr>
        <w:t xml:space="preserve"> </w:t>
      </w:r>
      <w:r w:rsidR="00F46177">
        <w:rPr>
          <w:sz w:val="28"/>
          <w:szCs w:val="28"/>
        </w:rPr>
        <w:t xml:space="preserve"> </w:t>
      </w:r>
      <w:r w:rsidR="00265A94">
        <w:rPr>
          <w:sz w:val="28"/>
          <w:szCs w:val="28"/>
        </w:rPr>
        <w:t>Подключить ТМ-17А бытовой электрической сети напряже</w:t>
      </w:r>
      <w:r w:rsidR="00A54485">
        <w:rPr>
          <w:sz w:val="28"/>
          <w:szCs w:val="28"/>
        </w:rPr>
        <w:t xml:space="preserve">ние 220 </w:t>
      </w:r>
      <w:proofErr w:type="gramStart"/>
      <w:r w:rsidR="00A54485">
        <w:rPr>
          <w:sz w:val="28"/>
          <w:szCs w:val="28"/>
        </w:rPr>
        <w:t>в</w:t>
      </w:r>
      <w:proofErr w:type="gramEnd"/>
      <w:r w:rsidR="00A54485">
        <w:rPr>
          <w:sz w:val="28"/>
          <w:szCs w:val="28"/>
        </w:rPr>
        <w:t xml:space="preserve"> можно </w:t>
      </w:r>
      <w:proofErr w:type="gramStart"/>
      <w:r w:rsidR="00A54485">
        <w:rPr>
          <w:sz w:val="28"/>
          <w:szCs w:val="28"/>
        </w:rPr>
        <w:t>при</w:t>
      </w:r>
      <w:proofErr w:type="gramEnd"/>
      <w:r w:rsidR="00A54485">
        <w:rPr>
          <w:sz w:val="28"/>
          <w:szCs w:val="28"/>
        </w:rPr>
        <w:t xml:space="preserve">  помощи  вилки с от</w:t>
      </w:r>
      <w:r w:rsidR="00265A94">
        <w:rPr>
          <w:sz w:val="28"/>
          <w:szCs w:val="28"/>
        </w:rPr>
        <w:t>ходящим от прибора  проводом.   Переключатель «</w:t>
      </w:r>
      <w:proofErr w:type="spellStart"/>
      <w:r w:rsidR="00265A94">
        <w:rPr>
          <w:sz w:val="28"/>
          <w:szCs w:val="28"/>
        </w:rPr>
        <w:t>Вкл</w:t>
      </w:r>
      <w:proofErr w:type="spellEnd"/>
      <w:r w:rsidR="00265A94">
        <w:rPr>
          <w:sz w:val="28"/>
          <w:szCs w:val="28"/>
        </w:rPr>
        <w:t>» перевести</w:t>
      </w:r>
      <w:r w:rsidR="00A54485">
        <w:rPr>
          <w:sz w:val="28"/>
          <w:szCs w:val="28"/>
        </w:rPr>
        <w:t xml:space="preserve">, </w:t>
      </w:r>
      <w:r w:rsidR="00265A94">
        <w:rPr>
          <w:sz w:val="28"/>
          <w:szCs w:val="28"/>
        </w:rPr>
        <w:t xml:space="preserve"> в положение  включено. Подключить в разъем «Гарнитура» </w:t>
      </w:r>
      <w:r w:rsidR="00B971CB">
        <w:rPr>
          <w:sz w:val="28"/>
          <w:szCs w:val="28"/>
        </w:rPr>
        <w:t xml:space="preserve">наушники с микрофоном или </w:t>
      </w:r>
      <w:r w:rsidR="00B971CB">
        <w:rPr>
          <w:sz w:val="28"/>
          <w:szCs w:val="28"/>
          <w:lang w:val="en-US"/>
        </w:rPr>
        <w:t>USB</w:t>
      </w:r>
      <w:r w:rsidR="00B971CB">
        <w:rPr>
          <w:sz w:val="28"/>
          <w:szCs w:val="28"/>
        </w:rPr>
        <w:t xml:space="preserve"> </w:t>
      </w:r>
      <w:proofErr w:type="spellStart"/>
      <w:r w:rsidR="00B971CB">
        <w:rPr>
          <w:sz w:val="28"/>
          <w:szCs w:val="28"/>
        </w:rPr>
        <w:t>фле</w:t>
      </w:r>
      <w:proofErr w:type="gramStart"/>
      <w:r w:rsidR="00B971CB">
        <w:rPr>
          <w:sz w:val="28"/>
          <w:szCs w:val="28"/>
        </w:rPr>
        <w:t>ш</w:t>
      </w:r>
      <w:proofErr w:type="spellEnd"/>
      <w:r w:rsidR="00B971CB">
        <w:rPr>
          <w:sz w:val="28"/>
          <w:szCs w:val="28"/>
        </w:rPr>
        <w:t>-</w:t>
      </w:r>
      <w:proofErr w:type="gramEnd"/>
      <w:r w:rsidR="00B971CB">
        <w:rPr>
          <w:sz w:val="28"/>
          <w:szCs w:val="28"/>
        </w:rPr>
        <w:t xml:space="preserve"> </w:t>
      </w:r>
      <w:r w:rsidR="00A54485">
        <w:rPr>
          <w:sz w:val="28"/>
          <w:szCs w:val="28"/>
        </w:rPr>
        <w:t>устройство. Переключатель «пуск</w:t>
      </w:r>
      <w:r w:rsidR="00B971CB">
        <w:rPr>
          <w:sz w:val="28"/>
          <w:szCs w:val="28"/>
        </w:rPr>
        <w:t>;    стоп» перевести в положение «Пуск». Набра</w:t>
      </w:r>
      <w:r w:rsidR="00A54485">
        <w:rPr>
          <w:sz w:val="28"/>
          <w:szCs w:val="28"/>
        </w:rPr>
        <w:t>ть шифр на переключателе « Шифр</w:t>
      </w:r>
      <w:r w:rsidR="00B971CB">
        <w:rPr>
          <w:sz w:val="28"/>
          <w:szCs w:val="28"/>
        </w:rPr>
        <w:t>; Текст». Таким образом</w:t>
      </w:r>
      <w:r w:rsidR="00A54485">
        <w:rPr>
          <w:sz w:val="28"/>
          <w:szCs w:val="28"/>
        </w:rPr>
        <w:t xml:space="preserve">, </w:t>
      </w:r>
      <w:r w:rsidR="00B971CB">
        <w:rPr>
          <w:sz w:val="28"/>
          <w:szCs w:val="28"/>
        </w:rPr>
        <w:t xml:space="preserve">  приводим  работу </w:t>
      </w:r>
      <w:r w:rsidR="006C08A6">
        <w:rPr>
          <w:sz w:val="28"/>
          <w:szCs w:val="28"/>
        </w:rPr>
        <w:t xml:space="preserve">радиостанцию в кодирующий режим. </w:t>
      </w:r>
      <w:r w:rsidR="00CE34F6">
        <w:rPr>
          <w:sz w:val="28"/>
          <w:szCs w:val="28"/>
        </w:rPr>
        <w:t>В секции переключателей «Помеха» включаем ложный сигнал для недоброжелателей. Ручки управления «Тон»</w:t>
      </w:r>
      <w:r w:rsidR="0037577D">
        <w:rPr>
          <w:sz w:val="28"/>
          <w:szCs w:val="28"/>
        </w:rPr>
        <w:t xml:space="preserve"> и «Скорость» слева служит для управления</w:t>
      </w:r>
      <w:r w:rsidR="00E02F1E">
        <w:rPr>
          <w:sz w:val="28"/>
          <w:szCs w:val="28"/>
        </w:rPr>
        <w:t xml:space="preserve"> аналоговым сигналом (звуковы</w:t>
      </w:r>
      <w:r w:rsidR="0037577D">
        <w:rPr>
          <w:sz w:val="28"/>
          <w:szCs w:val="28"/>
        </w:rPr>
        <w:t>м). Ручки «Тон» и «Скор</w:t>
      </w:r>
      <w:r w:rsidR="0055177F">
        <w:rPr>
          <w:sz w:val="28"/>
          <w:szCs w:val="28"/>
        </w:rPr>
        <w:t>о</w:t>
      </w:r>
      <w:r w:rsidR="0037577D">
        <w:rPr>
          <w:sz w:val="28"/>
          <w:szCs w:val="28"/>
        </w:rPr>
        <w:t>сть»</w:t>
      </w:r>
      <w:r w:rsidR="0055177F">
        <w:rPr>
          <w:sz w:val="28"/>
          <w:szCs w:val="28"/>
        </w:rPr>
        <w:t xml:space="preserve"> справа</w:t>
      </w:r>
      <w:r w:rsidR="0037577D">
        <w:rPr>
          <w:sz w:val="28"/>
          <w:szCs w:val="28"/>
        </w:rPr>
        <w:t xml:space="preserve"> служат управления цифровым сигналом от </w:t>
      </w:r>
      <w:r w:rsidR="0037577D">
        <w:rPr>
          <w:sz w:val="28"/>
          <w:szCs w:val="28"/>
          <w:lang w:val="en-US"/>
        </w:rPr>
        <w:t>USB</w:t>
      </w:r>
      <w:r w:rsidR="0037577D" w:rsidRPr="0037577D">
        <w:rPr>
          <w:sz w:val="28"/>
          <w:szCs w:val="28"/>
        </w:rPr>
        <w:t xml:space="preserve"> </w:t>
      </w:r>
      <w:r w:rsidR="0037577D">
        <w:rPr>
          <w:sz w:val="28"/>
          <w:szCs w:val="28"/>
        </w:rPr>
        <w:t>устройства, компьютера, флеш-плеера</w:t>
      </w:r>
      <w:r w:rsidR="0055177F">
        <w:rPr>
          <w:sz w:val="28"/>
          <w:szCs w:val="28"/>
        </w:rPr>
        <w:t xml:space="preserve">. Блок переключателей справа служит для коммутации работы радиостанции с другими подобными  радиостанциями, а также создания для них </w:t>
      </w:r>
      <w:proofErr w:type="spellStart"/>
      <w:r w:rsidR="0055177F">
        <w:rPr>
          <w:sz w:val="28"/>
          <w:szCs w:val="28"/>
        </w:rPr>
        <w:t>кодируеще</w:t>
      </w:r>
      <w:r w:rsidR="00A54485">
        <w:rPr>
          <w:sz w:val="28"/>
          <w:szCs w:val="28"/>
        </w:rPr>
        <w:t>-раскодирующей</w:t>
      </w:r>
      <w:proofErr w:type="spellEnd"/>
      <w:r w:rsidR="00A54485">
        <w:rPr>
          <w:sz w:val="28"/>
          <w:szCs w:val="28"/>
        </w:rPr>
        <w:t xml:space="preserve"> информацией</w:t>
      </w:r>
      <w:r w:rsidR="0055177F">
        <w:rPr>
          <w:sz w:val="28"/>
          <w:szCs w:val="28"/>
        </w:rPr>
        <w:t xml:space="preserve">. </w:t>
      </w:r>
      <w:r w:rsidR="00A54485">
        <w:rPr>
          <w:sz w:val="28"/>
          <w:szCs w:val="28"/>
        </w:rPr>
        <w:t xml:space="preserve"> </w:t>
      </w:r>
      <w:r w:rsidR="0055177F">
        <w:rPr>
          <w:sz w:val="28"/>
          <w:szCs w:val="28"/>
        </w:rPr>
        <w:t xml:space="preserve">Порт </w:t>
      </w:r>
      <w:r w:rsidR="0055177F">
        <w:rPr>
          <w:sz w:val="28"/>
          <w:szCs w:val="28"/>
          <w:lang w:val="en-US"/>
        </w:rPr>
        <w:t>USB</w:t>
      </w:r>
      <w:r w:rsidR="0055177F">
        <w:rPr>
          <w:sz w:val="28"/>
          <w:szCs w:val="28"/>
        </w:rPr>
        <w:t xml:space="preserve"> служит для подключени</w:t>
      </w:r>
      <w:r w:rsidR="00377D1F">
        <w:rPr>
          <w:sz w:val="28"/>
          <w:szCs w:val="28"/>
        </w:rPr>
        <w:t>я «</w:t>
      </w:r>
      <w:proofErr w:type="spellStart"/>
      <w:r w:rsidR="00377D1F">
        <w:rPr>
          <w:sz w:val="28"/>
          <w:szCs w:val="28"/>
        </w:rPr>
        <w:t>флешки</w:t>
      </w:r>
      <w:proofErr w:type="spellEnd"/>
      <w:r w:rsidR="00377D1F">
        <w:rPr>
          <w:sz w:val="28"/>
          <w:szCs w:val="28"/>
        </w:rPr>
        <w:t>», компьютера. Индикаторы справа сверху служат для определения «своих радиостанций». Переключатель «Уровень» служит для увеличения или уменьшения уровня сигнала, таким образом</w:t>
      </w:r>
      <w:r w:rsidR="00A54485">
        <w:rPr>
          <w:sz w:val="28"/>
          <w:szCs w:val="28"/>
        </w:rPr>
        <w:t xml:space="preserve">, </w:t>
      </w:r>
      <w:r w:rsidR="00377D1F">
        <w:rPr>
          <w:sz w:val="28"/>
          <w:szCs w:val="28"/>
        </w:rPr>
        <w:t xml:space="preserve"> регулирует дальность приема и передачи</w:t>
      </w:r>
      <w:r w:rsidR="007A6DB1">
        <w:rPr>
          <w:sz w:val="28"/>
          <w:szCs w:val="28"/>
        </w:rPr>
        <w:t>.</w:t>
      </w:r>
    </w:p>
    <w:p w:rsidR="007A6DB1" w:rsidRDefault="007A6DB1" w:rsidP="004E0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задней панели радиостанции имеется разъем для автомобильной и коротковолновой наружной антенны. Вход для микрофонной гарнитуры. Контакты для подключения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аккумуляторной батареи. Выходы для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омкой связи (громкоговорителей).</w:t>
      </w:r>
    </w:p>
    <w:p w:rsidR="007A6DB1" w:rsidRPr="007A6DB1" w:rsidRDefault="007A6DB1" w:rsidP="004E0E7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</w:t>
      </w:r>
      <w:r w:rsidR="00E02F1E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тои</w:t>
      </w:r>
      <w:r w:rsidR="00E02F1E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ством</w:t>
      </w:r>
      <w:r>
        <w:rPr>
          <w:sz w:val="28"/>
          <w:szCs w:val="28"/>
        </w:rPr>
        <w:t xml:space="preserve"> </w:t>
      </w:r>
      <w:r w:rsidR="00E02F1E">
        <w:rPr>
          <w:sz w:val="28"/>
          <w:szCs w:val="28"/>
        </w:rPr>
        <w:t xml:space="preserve"> данной разработки</w:t>
      </w:r>
      <w:r w:rsidR="008A1E9A">
        <w:rPr>
          <w:sz w:val="28"/>
          <w:szCs w:val="28"/>
        </w:rPr>
        <w:t xml:space="preserve"> </w:t>
      </w:r>
      <w:r w:rsidR="00E02F1E">
        <w:rPr>
          <w:sz w:val="28"/>
          <w:szCs w:val="28"/>
        </w:rPr>
        <w:t>(радиостанции) является многофункциональность её рабочих действий, прочность конструкции, увеличенный прием и дальность передачи информации в цифровом и аналоговом режиме, возможность применения на военном автотранспорте.</w:t>
      </w:r>
    </w:p>
    <w:p w:rsidR="00CE34F6" w:rsidRPr="0055177F" w:rsidRDefault="00377D1F" w:rsidP="007A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AC08E8">
      <w:pPr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CE34F6" w:rsidRDefault="00CE34F6" w:rsidP="004E0E73">
      <w:pPr>
        <w:ind w:firstLine="708"/>
        <w:jc w:val="both"/>
        <w:rPr>
          <w:sz w:val="28"/>
          <w:szCs w:val="28"/>
        </w:rPr>
      </w:pPr>
    </w:p>
    <w:p w:rsidR="00F46177" w:rsidRPr="00F46177" w:rsidRDefault="006C08A6" w:rsidP="00AC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1CB">
        <w:rPr>
          <w:sz w:val="28"/>
          <w:szCs w:val="28"/>
        </w:rPr>
        <w:t xml:space="preserve">  </w:t>
      </w:r>
      <w:r w:rsidR="00265A94">
        <w:rPr>
          <w:sz w:val="28"/>
          <w:szCs w:val="28"/>
        </w:rPr>
        <w:t xml:space="preserve">     </w:t>
      </w:r>
    </w:p>
    <w:sectPr w:rsidR="00F46177" w:rsidRPr="00F46177" w:rsidSect="00C3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9A4"/>
    <w:multiLevelType w:val="hybridMultilevel"/>
    <w:tmpl w:val="72DCF14A"/>
    <w:lvl w:ilvl="0" w:tplc="12EA1FDA">
      <w:start w:val="1"/>
      <w:numFmt w:val="upperRoman"/>
      <w:lvlText w:val="%1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1434"/>
    <w:rsid w:val="00013761"/>
    <w:rsid w:val="00031434"/>
    <w:rsid w:val="00046179"/>
    <w:rsid w:val="001604A3"/>
    <w:rsid w:val="00167F10"/>
    <w:rsid w:val="001846AB"/>
    <w:rsid w:val="001E068D"/>
    <w:rsid w:val="00214285"/>
    <w:rsid w:val="0023293D"/>
    <w:rsid w:val="00265A94"/>
    <w:rsid w:val="002F227F"/>
    <w:rsid w:val="00302AFE"/>
    <w:rsid w:val="0037577D"/>
    <w:rsid w:val="00377D1F"/>
    <w:rsid w:val="00385214"/>
    <w:rsid w:val="003D21CE"/>
    <w:rsid w:val="003F4480"/>
    <w:rsid w:val="004643C0"/>
    <w:rsid w:val="00481090"/>
    <w:rsid w:val="004B60D1"/>
    <w:rsid w:val="004C3BC0"/>
    <w:rsid w:val="004D10A9"/>
    <w:rsid w:val="004E0E73"/>
    <w:rsid w:val="0055177F"/>
    <w:rsid w:val="005C1592"/>
    <w:rsid w:val="005E65C8"/>
    <w:rsid w:val="00603608"/>
    <w:rsid w:val="006B2AC9"/>
    <w:rsid w:val="006C08A6"/>
    <w:rsid w:val="00765560"/>
    <w:rsid w:val="007A6DB1"/>
    <w:rsid w:val="007B41F3"/>
    <w:rsid w:val="007B6C8F"/>
    <w:rsid w:val="00895700"/>
    <w:rsid w:val="008A1E9A"/>
    <w:rsid w:val="008C76F7"/>
    <w:rsid w:val="00911E74"/>
    <w:rsid w:val="009A25B0"/>
    <w:rsid w:val="00A54485"/>
    <w:rsid w:val="00AC08E8"/>
    <w:rsid w:val="00AC30E2"/>
    <w:rsid w:val="00B34C53"/>
    <w:rsid w:val="00B67B54"/>
    <w:rsid w:val="00B971CB"/>
    <w:rsid w:val="00BA1FD5"/>
    <w:rsid w:val="00BF1958"/>
    <w:rsid w:val="00BF31FE"/>
    <w:rsid w:val="00C07AAA"/>
    <w:rsid w:val="00C23FE6"/>
    <w:rsid w:val="00C345DE"/>
    <w:rsid w:val="00CD3DC6"/>
    <w:rsid w:val="00CD4950"/>
    <w:rsid w:val="00CD4ED2"/>
    <w:rsid w:val="00CE34F6"/>
    <w:rsid w:val="00D33C72"/>
    <w:rsid w:val="00E02F1E"/>
    <w:rsid w:val="00EA1267"/>
    <w:rsid w:val="00EA3E9C"/>
    <w:rsid w:val="00F11EBD"/>
    <w:rsid w:val="00F13515"/>
    <w:rsid w:val="00F46177"/>
    <w:rsid w:val="00F501EC"/>
    <w:rsid w:val="00F8285C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2014-03-19T15:12:00Z</cp:lastPrinted>
  <dcterms:created xsi:type="dcterms:W3CDTF">2016-11-30T11:54:00Z</dcterms:created>
  <dcterms:modified xsi:type="dcterms:W3CDTF">2016-12-07T06:55:00Z</dcterms:modified>
</cp:coreProperties>
</file>